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387EFA" w:rsidRDefault="00387EFA" w:rsidP="00387EFA">
      <w:pPr>
        <w:pStyle w:val="Subtitle"/>
        <w:jc w:val="center"/>
      </w:pPr>
      <w:r>
        <w:t>nr. 32 / 11.5.2024</w:t>
      </w:r>
    </w:p>
    <w:p w:rsidR="00387EFA" w:rsidRDefault="00387EFA" w:rsidP="00387EFA">
      <w:pPr>
        <w:jc w:val="both"/>
        <w:rPr>
          <w:rFonts w:ascii="Palatino Linotype" w:hAnsi="Palatino Linotype"/>
        </w:rPr>
      </w:pPr>
    </w:p>
    <w:p w:rsidR="00387EFA" w:rsidRDefault="00387EFA" w:rsidP="00387EF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387EFA" w:rsidRDefault="00387EFA" w:rsidP="00387EF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387EFA" w:rsidRDefault="00387EFA" w:rsidP="00387EF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387EFA" w:rsidRDefault="00387EFA" w:rsidP="00387EFA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32 din data de 11.5.2024 orele 10:00-11:00, convocată la Sediu de Dan-Marian JOIȚA în data de 27.4.2024,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387EFA" w:rsidRDefault="00387EFA" w:rsidP="00387EFA">
      <w:pPr>
        <w:jc w:val="both"/>
        <w:rPr>
          <w:rFonts w:ascii="Palatino Linotype" w:hAnsi="Palatino Linotype"/>
          <w:sz w:val="24"/>
        </w:rPr>
      </w:pPr>
    </w:p>
    <w:p w:rsidR="00387EFA" w:rsidRDefault="00387EFA" w:rsidP="00387EFA">
      <w:pPr>
        <w:jc w:val="both"/>
        <w:rPr>
          <w:rFonts w:ascii="Palatino Linotype" w:hAnsi="Palatino Linotype"/>
          <w:sz w:val="24"/>
        </w:rPr>
      </w:pPr>
    </w:p>
    <w:p w:rsidR="00387EFA" w:rsidRDefault="00387EFA" w:rsidP="00387EFA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387EFA" w:rsidRDefault="00387EFA" w:rsidP="00387EFA">
      <w:pPr>
        <w:jc w:val="both"/>
        <w:rPr>
          <w:rFonts w:ascii="Palatino Linotype" w:hAnsi="Palatino Linotype"/>
        </w:rPr>
      </w:pPr>
    </w:p>
    <w:p w:rsidR="00387EFA" w:rsidRDefault="00387EFA" w:rsidP="00387EF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stabilirea </w:t>
      </w:r>
      <w:r w:rsidR="00CF4B3C">
        <w:rPr>
          <w:rFonts w:ascii="Palatino Linotype" w:hAnsi="Palatino Linotype"/>
        </w:rPr>
        <w:t>modului în care ajutăm munca la distanță:</w:t>
      </w:r>
    </w:p>
    <w:p w:rsidR="00CC5245" w:rsidRDefault="00387EFA" w:rsidP="00387EFA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ab/>
      </w:r>
      <w:r w:rsidR="00CF4B3C" w:rsidRPr="00CF4B3C">
        <w:rPr>
          <w:rFonts w:ascii="Palatino Linotype" w:hAnsi="Palatino Linotype"/>
        </w:rPr>
        <w:t>Președintele va trebui să intensifice studiile pentru ajutorul în automatizări pentru terți. Sunt necesare obiectivelor asociației</w:t>
      </w:r>
      <w:r w:rsidRPr="00CF4B3C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27B60C" wp14:editId="767FA39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F4A1B" w:rsidRPr="009F4A1B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9F4A1B" w:rsidRPr="009F4A1B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387EFA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9F4A1B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CF4B3C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8</cp:revision>
  <dcterms:created xsi:type="dcterms:W3CDTF">2024-05-04T09:19:00Z</dcterms:created>
  <dcterms:modified xsi:type="dcterms:W3CDTF">2025-01-30T13:40:00Z</dcterms:modified>
</cp:coreProperties>
</file>